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tl w:val="0"/>
        </w:rPr>
      </w:r>
    </w:p>
    <w:p w:rsidR="00000000" w:rsidDel="00000000" w:rsidP="00000000" w:rsidRDefault="00000000" w:rsidRPr="00000000" w14:paraId="00000002">
      <w:pPr>
        <w:rPr>
          <w:sz w:val="18"/>
          <w:szCs w:val="18"/>
        </w:rPr>
      </w:pPr>
      <w:r w:rsidDel="00000000" w:rsidR="00000000" w:rsidRPr="00000000">
        <w:rPr>
          <w:rtl w:val="0"/>
        </w:rPr>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rtl w:val="0"/>
        </w:rPr>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sz w:val="18"/>
          <w:szCs w:val="18"/>
        </w:rPr>
      </w:pPr>
      <w:r w:rsidDel="00000000" w:rsidR="00000000" w:rsidRPr="00000000">
        <w:rPr>
          <w:sz w:val="18"/>
          <w:szCs w:val="18"/>
        </w:rPr>
        <w:drawing>
          <wp:inline distB="0" distT="0" distL="0" distR="0">
            <wp:extent cx="2753995" cy="10039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53995" cy="1003935"/>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sz w:val="18"/>
          <w:szCs w:val="18"/>
        </w:rPr>
        <w:sectPr>
          <w:pgSz w:h="16838" w:w="11906" w:orient="portrait"/>
          <w:pgMar w:bottom="360" w:top="360" w:left="900" w:right="926" w:header="709" w:footer="709"/>
          <w:pgNumType w:start="1"/>
          <w:cols w:equalWidth="0" w:num="2">
            <w:col w:space="708" w:w="4686"/>
            <w:col w:space="0" w:w="4686"/>
          </w:cols>
        </w:sect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bl>
      <w:tblPr>
        <w:tblStyle w:val="Table1"/>
        <w:tblW w:w="10049.0" w:type="dxa"/>
        <w:jc w:val="left"/>
        <w:tblInd w:w="-557.0" w:type="dxa"/>
        <w:tblLayout w:type="fixed"/>
        <w:tblLook w:val="0000"/>
      </w:tblPr>
      <w:tblGrid>
        <w:gridCol w:w="5513"/>
        <w:gridCol w:w="4536"/>
        <w:tblGridChange w:id="0">
          <w:tblGrid>
            <w:gridCol w:w="5513"/>
            <w:gridCol w:w="4536"/>
          </w:tblGrid>
        </w:tblGridChange>
      </w:tblGrid>
      <w:tr>
        <w:trPr>
          <w:tblHeader w:val="0"/>
        </w:trPr>
        <w:tc>
          <w:tcPr>
            <w:gridSpan w:val="2"/>
            <w:tcBorders>
              <w:top w:color="000000" w:space="0" w:sz="4" w:val="single"/>
              <w:left w:color="000000" w:space="0" w:sz="4" w:val="single"/>
              <w:bottom w:color="000000" w:space="0" w:sz="6" w:val="single"/>
              <w:right w:color="000000" w:space="0" w:sz="4" w:val="single"/>
            </w:tcBorders>
            <w:shd w:fill="92d050" w:val="clear"/>
          </w:tcPr>
          <w:p w:rsidR="00000000" w:rsidDel="00000000" w:rsidP="00000000" w:rsidRDefault="00000000" w:rsidRPr="00000000" w14:paraId="0000000D">
            <w:pPr>
              <w:spacing w:after="40" w:before="40" w:lineRule="auto"/>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INSCHRIJVINGSFORMULIER Sportoase 202</w:t>
            </w:r>
            <w:r w:rsidDel="00000000" w:rsidR="00000000" w:rsidRPr="00000000">
              <w:rPr>
                <w:rFonts w:ascii="Verdana" w:cs="Verdana" w:eastAsia="Verdana" w:hAnsi="Verdana"/>
                <w:b w:val="1"/>
                <w:sz w:val="18"/>
                <w:szCs w:val="18"/>
                <w:rtl w:val="0"/>
              </w:rPr>
              <w:t xml:space="preserve">1</w:t>
            </w:r>
            <w:r w:rsidDel="00000000" w:rsidR="00000000" w:rsidRPr="00000000">
              <w:rPr>
                <w:rtl w:val="0"/>
              </w:rPr>
            </w:r>
          </w:p>
          <w:p w:rsidR="00000000" w:rsidDel="00000000" w:rsidP="00000000" w:rsidRDefault="00000000" w:rsidRPr="00000000" w14:paraId="0000000E">
            <w:pPr>
              <w:spacing w:after="40" w:before="40" w:lineRule="auto"/>
              <w:jc w:val="center"/>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BRANDWEER VERENIGING VLAANDEREN</w:t>
            </w:r>
          </w:p>
        </w:tc>
      </w:tr>
      <w:tr>
        <w:trPr>
          <w:tblHeader w:val="0"/>
        </w:trPr>
        <w:tc>
          <w:tcPr>
            <w:gridSpan w:val="2"/>
            <w:tcBorders>
              <w:top w:color="000000" w:space="0" w:sz="6" w:val="single"/>
              <w:left w:color="000000" w:space="0" w:sz="4" w:val="single"/>
              <w:right w:color="000000" w:space="0" w:sz="4" w:val="single"/>
            </w:tcBorders>
          </w:tcPr>
          <w:p w:rsidR="00000000" w:rsidDel="00000000" w:rsidP="00000000" w:rsidRDefault="00000000" w:rsidRPr="00000000" w14:paraId="00000010">
            <w:pPr>
              <w:rPr>
                <w:rFonts w:ascii="Calibri" w:cs="Calibri" w:eastAsia="Calibri" w:hAnsi="Calibri"/>
                <w:sz w:val="22"/>
                <w:szCs w:val="22"/>
              </w:rPr>
            </w:pPr>
            <w:r w:rsidDel="00000000" w:rsidR="00000000" w:rsidRPr="00000000">
              <w:rPr>
                <w:rFonts w:ascii="Verdana" w:cs="Verdana" w:eastAsia="Verdana" w:hAnsi="Verdana"/>
                <w:b w:val="1"/>
                <w:color w:val="000000"/>
                <w:sz w:val="18"/>
                <w:szCs w:val="18"/>
                <w:rtl w:val="0"/>
              </w:rPr>
              <w:br w:type="textWrapping"/>
              <w:t xml:space="preserve">Naam + voornaam : </w:t>
            </w:r>
            <w:r w:rsidDel="00000000" w:rsidR="00000000" w:rsidRPr="00000000">
              <w:rPr>
                <w:rtl w:val="0"/>
              </w:rPr>
              <w:br w:type="textWrapping"/>
            </w:r>
            <w:r w:rsidDel="00000000" w:rsidR="00000000" w:rsidRPr="00000000">
              <w:rPr>
                <w:rtl w:val="0"/>
              </w:rPr>
            </w:r>
          </w:p>
        </w:tc>
      </w:tr>
      <w:tr>
        <w:trPr>
          <w:tblHeader w:val="0"/>
        </w:trPr>
        <w:tc>
          <w:tcPr>
            <w:gridSpan w:val="2"/>
            <w:tcBorders>
              <w:top w:color="000000" w:space="0" w:sz="6" w:val="single"/>
              <w:left w:color="000000" w:space="0" w:sz="4" w:val="single"/>
              <w:right w:color="000000" w:space="0" w:sz="4" w:val="single"/>
            </w:tcBorders>
          </w:tcPr>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Verdana" w:cs="Verdana" w:eastAsia="Verdana" w:hAnsi="Verdana"/>
                <w:b w:val="1"/>
                <w:color w:val="000000"/>
                <w:sz w:val="18"/>
                <w:szCs w:val="18"/>
                <w:rtl w:val="0"/>
              </w:rPr>
              <w:br w:type="textWrapping"/>
              <w:t xml:space="preserve">Straat + nr. :</w:t>
            </w:r>
            <w:r w:rsidDel="00000000" w:rsidR="00000000" w:rsidRPr="00000000">
              <w:rPr>
                <w:rtl w:val="0"/>
              </w:rPr>
              <w:t xml:space="preserve"> </w:t>
              <w:br w:type="textWrapping"/>
            </w:r>
            <w:r w:rsidDel="00000000" w:rsidR="00000000" w:rsidRPr="00000000">
              <w:rPr>
                <w:rtl w:val="0"/>
              </w:rPr>
            </w:r>
          </w:p>
        </w:tc>
      </w:tr>
      <w:tr>
        <w:trPr>
          <w:tblHeader w:val="0"/>
        </w:trPr>
        <w:tc>
          <w:tcPr>
            <w:gridSpan w:val="2"/>
            <w:tcBorders>
              <w:top w:color="000000" w:space="0" w:sz="6" w:val="single"/>
              <w:left w:color="000000" w:space="0" w:sz="4" w:val="single"/>
              <w:right w:color="000000" w:space="0" w:sz="4" w:val="single"/>
            </w:tcBorders>
          </w:tcPr>
          <w:p w:rsidR="00000000" w:rsidDel="00000000" w:rsidP="00000000" w:rsidRDefault="00000000" w:rsidRPr="00000000" w14:paraId="00000014">
            <w:pP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Fonts w:ascii="Verdana" w:cs="Verdana" w:eastAsia="Verdana" w:hAnsi="Verdana"/>
                <w:b w:val="1"/>
                <w:color w:val="000000"/>
                <w:sz w:val="18"/>
                <w:szCs w:val="18"/>
                <w:rtl w:val="0"/>
              </w:rPr>
              <w:t xml:space="preserve">Postcode + gemeente : </w:t>
            </w:r>
            <w:r w:rsidDel="00000000" w:rsidR="00000000" w:rsidRPr="00000000">
              <w:rPr>
                <w:rtl w:val="0"/>
              </w:rPr>
              <w:br w:type="textWrapping"/>
            </w:r>
            <w:r w:rsidDel="00000000" w:rsidR="00000000" w:rsidRPr="00000000">
              <w:rPr>
                <w:rtl w:val="0"/>
              </w:rPr>
            </w:r>
          </w:p>
        </w:tc>
      </w:tr>
      <w:tr>
        <w:trPr>
          <w:tblHeader w:val="0"/>
        </w:trPr>
        <w:tc>
          <w:tcPr>
            <w:tcBorders>
              <w:top w:color="000000" w:space="0" w:sz="6" w:val="single"/>
              <w:left w:color="000000" w:space="0" w:sz="4" w:val="single"/>
              <w:bottom w:color="000000" w:space="0" w:sz="4" w:val="single"/>
              <w:right w:color="000000" w:space="0" w:sz="6" w:val="single"/>
            </w:tcBorders>
          </w:tcPr>
          <w:p w:rsidR="00000000" w:rsidDel="00000000" w:rsidP="00000000" w:rsidRDefault="00000000" w:rsidRPr="00000000" w14:paraId="00000017">
            <w:pPr>
              <w:spacing w:after="90" w:before="9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8">
            <w:pPr>
              <w:spacing w:after="90" w:before="90" w:lineRule="auto"/>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Privé-tel.nr. : </w:t>
            </w:r>
            <w:r w:rsidDel="00000000" w:rsidR="00000000" w:rsidRPr="00000000">
              <w:rPr>
                <w:rtl w:val="0"/>
              </w:rPr>
            </w:r>
          </w:p>
          <w:p w:rsidR="00000000" w:rsidDel="00000000" w:rsidP="00000000" w:rsidRDefault="00000000" w:rsidRPr="00000000" w14:paraId="00000019">
            <w:pPr>
              <w:spacing w:after="90" w:before="90" w:lineRule="auto"/>
              <w:rPr>
                <w:rFonts w:ascii="Verdana" w:cs="Verdana" w:eastAsia="Verdana" w:hAnsi="Verdana"/>
                <w:color w:val="000000"/>
                <w:sz w:val="18"/>
                <w:szCs w:val="18"/>
              </w:rPr>
            </w:pPr>
            <w:r w:rsidDel="00000000" w:rsidR="00000000" w:rsidRPr="00000000">
              <w:rPr>
                <w:rtl w:val="0"/>
              </w:rPr>
            </w:r>
          </w:p>
        </w:tc>
        <w:tc>
          <w:tcPr>
            <w:tcBorders>
              <w:top w:color="000000" w:space="0" w:sz="6" w:val="single"/>
              <w:left w:color="000000" w:space="0" w:sz="0" w:val="nil"/>
              <w:bottom w:color="000000" w:space="0" w:sz="4" w:val="single"/>
              <w:right w:color="000000" w:space="0" w:sz="4" w:val="single"/>
            </w:tcBorders>
          </w:tcPr>
          <w:p w:rsidR="00000000" w:rsidDel="00000000" w:rsidP="00000000" w:rsidRDefault="00000000" w:rsidRPr="00000000" w14:paraId="0000001A">
            <w:pPr>
              <w:spacing w:after="90" w:before="90" w:lineRule="auto"/>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14:paraId="0000001B">
            <w:pPr>
              <w:spacing w:after="90" w:before="90" w:lineRule="auto"/>
              <w:rPr>
                <w:rFonts w:ascii="Verdana" w:cs="Verdana" w:eastAsia="Verdana" w:hAnsi="Verdana"/>
                <w:color w:val="000000"/>
                <w:sz w:val="18"/>
                <w:szCs w:val="18"/>
              </w:rPr>
            </w:pPr>
            <w:r w:rsidDel="00000000" w:rsidR="00000000" w:rsidRPr="00000000">
              <w:rPr>
                <w:rFonts w:ascii="Verdana" w:cs="Verdana" w:eastAsia="Verdana" w:hAnsi="Verdana"/>
                <w:b w:val="1"/>
                <w:color w:val="000000"/>
                <w:sz w:val="18"/>
                <w:szCs w:val="18"/>
                <w:rtl w:val="0"/>
              </w:rPr>
              <w:t xml:space="preserve">e-mail :</w:t>
            </w:r>
            <w:r w:rsidDel="00000000" w:rsidR="00000000" w:rsidRPr="00000000">
              <w:rPr>
                <w:rtl w:val="0"/>
              </w:rPr>
              <w:t xml:space="preserve"> </w:t>
            </w:r>
            <w:r w:rsidDel="00000000" w:rsidR="00000000" w:rsidRPr="00000000">
              <w:rPr>
                <w:rtl w:val="0"/>
              </w:rPr>
            </w:r>
          </w:p>
        </w:tc>
      </w:tr>
      <w:tr>
        <w:trPr>
          <w:trHeight w:val="500" w:hRule="atLeast"/>
          <w:tblHeader w:val="0"/>
        </w:trPr>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1C">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60" w:line="240" w:lineRule="auto"/>
              <w:ind w:left="0" w:right="0" w:firstLine="0"/>
              <w:jc w:val="left"/>
              <w:rPr>
                <w:rFonts w:ascii="Verdana" w:cs="Verdana" w:eastAsia="Verdana" w:hAnsi="Verdana"/>
                <w:i w:val="0"/>
                <w:smallCaps w:val="0"/>
                <w:strike w:val="0"/>
                <w:color w:val="000000"/>
                <w:sz w:val="18"/>
                <w:szCs w:val="18"/>
                <w:u w:val="none"/>
                <w:shd w:fill="auto" w:val="clear"/>
                <w:vertAlign w:val="baseline"/>
              </w:rPr>
            </w:pPr>
            <w:bookmarkStart w:colFirst="0" w:colLast="0" w:name="_gjdgxs" w:id="0"/>
            <w:bookmarkEnd w:id="0"/>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Zone : </w:t>
            </w:r>
            <w:r w:rsidDel="00000000" w:rsidR="00000000" w:rsidRPr="00000000">
              <w:rPr>
                <w:rtl w:val="0"/>
              </w:rPr>
            </w:r>
          </w:p>
          <w:p w:rsidR="00000000" w:rsidDel="00000000" w:rsidP="00000000" w:rsidRDefault="00000000" w:rsidRPr="00000000" w14:paraId="0000001E">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dotted"/>
              <w:left w:color="000000" w:space="0" w:sz="4" w:val="single"/>
              <w:bottom w:color="000000" w:space="0" w:sz="4" w:val="single"/>
              <w:right w:color="000000" w:space="0" w:sz="4" w:val="single"/>
            </w:tcBorders>
          </w:tcPr>
          <w:p w:rsidR="00000000" w:rsidDel="00000000" w:rsidP="00000000" w:rsidRDefault="00000000" w:rsidRPr="00000000" w14:paraId="0000001F">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6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1"/>
              <w:widowControl w:val="1"/>
              <w:pBdr>
                <w:top w:space="0" w:sz="0" w:val="nil"/>
                <w:left w:space="0" w:sz="0" w:val="nil"/>
                <w:bottom w:space="0" w:sz="0" w:val="nil"/>
                <w:right w:space="0" w:sz="0" w:val="nil"/>
                <w:between w:space="0" w:sz="0" w:val="nil"/>
              </w:pBdr>
              <w:shd w:fill="auto" w:val="clear"/>
              <w:tabs>
                <w:tab w:val="center" w:pos="4320"/>
              </w:tabs>
              <w:spacing w:after="0" w:before="60" w:line="240" w:lineRule="auto"/>
              <w:ind w:left="0" w:right="0" w:firstLine="0"/>
              <w:jc w:val="left"/>
              <w:rPr>
                <w:rFonts w:ascii="Verdana" w:cs="Verdana" w:eastAsia="Verdana" w:hAnsi="Verdana"/>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Korps : </w:t>
            </w:r>
            <w:r w:rsidDel="00000000" w:rsidR="00000000" w:rsidRPr="00000000">
              <w:rPr>
                <w:rtl w:val="0"/>
              </w:rPr>
            </w:r>
          </w:p>
        </w:tc>
      </w:tr>
      <w:tr>
        <w:trPr>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br w:type="textWrapping"/>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Sportoase is een centrum van</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 sport, ontspanning en rust</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Een plek waar vrije tijd en mensen samenkomen.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Fitnessen, zwemmen en groepslessen voor o.a. spinning</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zijn maar een stukje van de mogelijkheden die geboden worden.</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 sportcentra zijn elke weekdag vanaf 07.00u tot 22.30u en tijdens het weekend van 08.00u tot 18.00u, gedurende 362 dagen per jaar. De openingsuren kunnen verschillen van sportoasecentrum tot sportoasecentrum. Op de </w:t>
            </w:r>
            <w:hyperlink r:id="rId7">
              <w:r w:rsidDel="00000000" w:rsidR="00000000" w:rsidRPr="00000000">
                <w:rPr>
                  <w:rFonts w:ascii="Arial" w:cs="Arial" w:eastAsia="Arial" w:hAnsi="Arial"/>
                  <w:b w:val="0"/>
                  <w:i w:val="0"/>
                  <w:smallCaps w:val="0"/>
                  <w:strike w:val="0"/>
                  <w:color w:val="00619d"/>
                  <w:sz w:val="18"/>
                  <w:szCs w:val="18"/>
                  <w:u w:val="single"/>
                  <w:shd w:fill="auto" w:val="clear"/>
                  <w:vertAlign w:val="baseline"/>
                  <w:rtl w:val="0"/>
                </w:rPr>
                <w:t xml:space="preserve">website</w:t>
              </w:r>
            </w:hyperlink>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van uw Sportoase vindt u de exacte uren van uw centrum.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 sportcentra van Sportoase bieden de sportieve leden van BVV een voordeel op de verschillende abonnementen:</w:t>
            </w:r>
          </w:p>
          <w:p w:rsidR="00000000" w:rsidDel="00000000" w:rsidP="00000000" w:rsidRDefault="00000000" w:rsidRPr="00000000" w14:paraId="00000024">
            <w:pPr>
              <w:numPr>
                <w:ilvl w:val="0"/>
                <w:numId w:val="1"/>
              </w:numPr>
              <w:shd w:fill="ffffff" w:val="clear"/>
              <w:ind w:left="0" w:hanging="360"/>
              <w:rPr>
                <w:color w:val="333333"/>
                <w:sz w:val="18"/>
                <w:szCs w:val="18"/>
              </w:rPr>
            </w:pPr>
            <w:r w:rsidDel="00000000" w:rsidR="00000000" w:rsidRPr="00000000">
              <w:rPr>
                <w:b w:val="1"/>
                <w:color w:val="333333"/>
                <w:sz w:val="18"/>
                <w:szCs w:val="18"/>
                <w:rtl w:val="0"/>
              </w:rPr>
              <w:t xml:space="preserve">30% korting op alle jaarabonnementen, 3-maand abonnementen Fitness en 10-beurtenkaart voor groepslessen (vb Spinning) van Sportoase en een verlaagde instap van € 25,00 i.p.v. € 80,00.</w:t>
            </w:r>
            <w:r w:rsidDel="00000000" w:rsidR="00000000" w:rsidRPr="00000000">
              <w:rPr>
                <w:rtl w:val="0"/>
              </w:rPr>
            </w:r>
          </w:p>
          <w:p w:rsidR="00000000" w:rsidDel="00000000" w:rsidP="00000000" w:rsidRDefault="00000000" w:rsidRPr="00000000" w14:paraId="00000025">
            <w:pPr>
              <w:numPr>
                <w:ilvl w:val="0"/>
                <w:numId w:val="1"/>
              </w:numPr>
              <w:shd w:fill="ffffff" w:val="clear"/>
              <w:ind w:left="0" w:hanging="360"/>
              <w:rPr>
                <w:color w:val="333333"/>
                <w:sz w:val="18"/>
                <w:szCs w:val="18"/>
              </w:rPr>
            </w:pPr>
            <w:r w:rsidDel="00000000" w:rsidR="00000000" w:rsidRPr="00000000">
              <w:rPr>
                <w:b w:val="1"/>
                <w:color w:val="333333"/>
                <w:sz w:val="18"/>
                <w:szCs w:val="18"/>
                <w:rtl w:val="0"/>
              </w:rPr>
              <w:t xml:space="preserve">30% korting op jaarabonnementen voor het zwemmen</w:t>
            </w:r>
            <w:r w:rsidDel="00000000" w:rsidR="00000000" w:rsidRPr="00000000">
              <w:rPr>
                <w:rtl w:val="0"/>
              </w:rPr>
            </w:r>
          </w:p>
          <w:p w:rsidR="00000000" w:rsidDel="00000000" w:rsidP="00000000" w:rsidRDefault="00000000" w:rsidRPr="00000000" w14:paraId="00000026">
            <w:pPr>
              <w:numPr>
                <w:ilvl w:val="0"/>
                <w:numId w:val="1"/>
              </w:numPr>
              <w:shd w:fill="ffffff" w:val="clear"/>
              <w:ind w:left="0" w:hanging="360"/>
              <w:rPr>
                <w:color w:val="333333"/>
                <w:sz w:val="18"/>
                <w:szCs w:val="18"/>
              </w:rPr>
            </w:pPr>
            <w:r w:rsidDel="00000000" w:rsidR="00000000" w:rsidRPr="00000000">
              <w:rPr>
                <w:b w:val="1"/>
                <w:color w:val="333333"/>
                <w:sz w:val="18"/>
                <w:szCs w:val="18"/>
                <w:rtl w:val="0"/>
              </w:rPr>
              <w:t xml:space="preserve">De korting is geldig voor de fitnessactiviteiten, de zwembadfaciliteiten en de groepslessen in alle Sportoase sportcentra.</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De korting is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enkel geldig</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voor u als </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BVV-lid</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 (geen gezinsleden). De korting geldt ook niet voor losse beurten (enkel voor beurtenkaarten of abonnementen).</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333333"/>
                <w:sz w:val="18"/>
                <w:szCs w:val="18"/>
                <w:u w:val="none"/>
                <w:shd w:fill="auto" w:val="clear"/>
                <w:vertAlign w:val="baseline"/>
              </w:rPr>
            </w:pP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U kunt de korting bekomen door het presenteren van dit formulier</w:t>
            </w:r>
            <w:r w:rsidDel="00000000" w:rsidR="00000000" w:rsidRPr="00000000">
              <w:rPr>
                <w:rFonts w:ascii="Arial" w:cs="Arial" w:eastAsia="Arial" w:hAnsi="Arial"/>
                <w:b w:val="1"/>
                <w:i w:val="0"/>
                <w:smallCaps w:val="0"/>
                <w:strike w:val="0"/>
                <w:color w:val="333333"/>
                <w:sz w:val="18"/>
                <w:szCs w:val="18"/>
                <w:u w:val="none"/>
                <w:shd w:fill="auto" w:val="clear"/>
                <w:vertAlign w:val="baseline"/>
                <w:rtl w:val="0"/>
              </w:rPr>
              <w:t xml:space="preserve"> met identiteitskaart aan de kassa</w:t>
            </w:r>
            <w:r w:rsidDel="00000000" w:rsidR="00000000" w:rsidRPr="00000000">
              <w:rPr>
                <w:rFonts w:ascii="Arial" w:cs="Arial" w:eastAsia="Arial" w:hAnsi="Arial"/>
                <w:b w:val="0"/>
                <w:i w:val="0"/>
                <w:smallCaps w:val="0"/>
                <w:strike w:val="0"/>
                <w:color w:val="333333"/>
                <w:sz w:val="18"/>
                <w:szCs w:val="18"/>
                <w:u w:val="none"/>
                <w:shd w:fill="auto" w:val="clear"/>
                <w:vertAlign w:val="baseline"/>
                <w:rtl w:val="0"/>
              </w:rPr>
              <w:t xml:space="preserve">.</w:t>
            </w:r>
          </w:p>
          <w:p w:rsidR="00000000" w:rsidDel="00000000" w:rsidP="00000000" w:rsidRDefault="00000000" w:rsidRPr="00000000" w14:paraId="00000029">
            <w:pPr>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A">
            <w:pPr>
              <w:rPr>
                <w:rFonts w:ascii="Verdana" w:cs="Verdana" w:eastAsia="Verdana" w:hAnsi="Verdana"/>
                <w:color w:val="000000"/>
                <w:sz w:val="18"/>
                <w:szCs w:val="18"/>
              </w:rPr>
            </w:pPr>
            <w:r w:rsidDel="00000000" w:rsidR="00000000" w:rsidRPr="00000000">
              <w:rPr>
                <w:rtl w:val="0"/>
              </w:rPr>
            </w:r>
          </w:p>
        </w:tc>
      </w:tr>
    </w:tbl>
    <w:p w:rsidR="00000000" w:rsidDel="00000000" w:rsidP="00000000" w:rsidRDefault="00000000" w:rsidRPr="00000000" w14:paraId="0000002C">
      <w:pPr>
        <w:ind w:left="-54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2D">
      <w:pPr>
        <w:rPr>
          <w:rFonts w:ascii="Verdana" w:cs="Verdana" w:eastAsia="Verdana" w:hAnsi="Verdana"/>
          <w:b w:val="1"/>
          <w:sz w:val="18"/>
          <w:szCs w:val="18"/>
          <w:u w:val="single"/>
        </w:rPr>
      </w:pPr>
      <w:r w:rsidDel="00000000" w:rsidR="00000000" w:rsidRPr="00000000">
        <w:rPr>
          <w:rFonts w:ascii="Verdana" w:cs="Verdana" w:eastAsia="Verdana" w:hAnsi="Verdana"/>
          <w:b w:val="1"/>
          <w:sz w:val="18"/>
          <w:szCs w:val="18"/>
          <w:u w:val="single"/>
          <w:rtl w:val="0"/>
        </w:rPr>
        <w:t xml:space="preserve">GOEDKEURING </w:t>
      </w:r>
      <w:r w:rsidDel="00000000" w:rsidR="00000000" w:rsidRPr="00000000">
        <w:rPr>
          <w:rFonts w:ascii="Verdana" w:cs="Verdana" w:eastAsia="Verdana" w:hAnsi="Verdana"/>
          <w:b w:val="1"/>
          <w:color w:val="000000"/>
          <w:sz w:val="18"/>
          <w:szCs w:val="18"/>
          <w:u w:val="single"/>
          <w:rtl w:val="0"/>
        </w:rPr>
        <w:t xml:space="preserve">BRANDWEER VERENIGING VLAANDEREN </w:t>
      </w:r>
      <w:r w:rsidDel="00000000" w:rsidR="00000000" w:rsidRPr="00000000">
        <w:rPr>
          <w:rFonts w:ascii="Verdana" w:cs="Verdana" w:eastAsia="Verdana" w:hAnsi="Verdana"/>
          <w:b w:val="1"/>
          <w:sz w:val="18"/>
          <w:szCs w:val="18"/>
          <w:u w:val="single"/>
          <w:rtl w:val="0"/>
        </w:rPr>
        <w:t xml:space="preserve">:</w:t>
      </w:r>
    </w:p>
    <w:p w:rsidR="00000000" w:rsidDel="00000000" w:rsidP="00000000" w:rsidRDefault="00000000" w:rsidRPr="00000000" w14:paraId="0000002E">
      <w:pP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Stempel:</w:t>
        <w:tab/>
        <w:tab/>
        <w:tab/>
        <w:tab/>
        <w:tab/>
        <w:tab/>
        <w:tab/>
        <w:tab/>
        <w:tab/>
      </w:r>
    </w:p>
    <w:p w:rsidR="00000000" w:rsidDel="00000000" w:rsidP="00000000" w:rsidRDefault="00000000" w:rsidRPr="00000000" w14:paraId="0000002F">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30">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Datum:</w:t>
        <w:tab/>
        <w:tab/>
        <w:t xml:space="preserve">Naam:</w:t>
        <w:tab/>
        <w:tab/>
        <w:tab/>
        <w:tab/>
        <w:t xml:space="preserve">Handtekening:</w:t>
        <w:tab/>
        <w:tab/>
        <w:tab/>
        <w:tab/>
        <w:tab/>
        <w:tab/>
        <w:tab/>
        <w:tab/>
        <w:tab/>
        <w:tab/>
        <w:tab/>
        <w:tab/>
        <w:tab/>
        <w:tab/>
      </w:r>
    </w:p>
    <w:p w:rsidR="00000000" w:rsidDel="00000000" w:rsidP="00000000" w:rsidRDefault="00000000" w:rsidRPr="00000000" w14:paraId="00000031">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w:t>
        <w:tab/>
        <w:t xml:space="preserve">-----------------------------------</w:t>
        <w:tab/>
        <w:t xml:space="preserve">----------------------------------</w:t>
        <w:tab/>
      </w:r>
    </w:p>
    <w:p w:rsidR="00000000" w:rsidDel="00000000" w:rsidP="00000000" w:rsidRDefault="00000000" w:rsidRPr="00000000" w14:paraId="00000032">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3">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4">
      <w:pPr>
        <w:rPr>
          <w:rFonts w:ascii="Verdana" w:cs="Verdana" w:eastAsia="Verdana" w:hAnsi="Verdana"/>
          <w:sz w:val="16"/>
          <w:szCs w:val="16"/>
        </w:rPr>
      </w:pPr>
      <w:r w:rsidDel="00000000" w:rsidR="00000000" w:rsidRPr="00000000">
        <w:rPr>
          <w:rFonts w:ascii="Verdana" w:cs="Verdana" w:eastAsia="Verdana" w:hAnsi="Verdana"/>
          <w:sz w:val="16"/>
          <w:szCs w:val="16"/>
          <w:rtl w:val="0"/>
        </w:rPr>
        <w:t xml:space="preserve">!Dit formulier invullen en doorsturen naar </w:t>
      </w:r>
      <w:hyperlink r:id="rId8">
        <w:r w:rsidDel="00000000" w:rsidR="00000000" w:rsidRPr="00000000">
          <w:rPr>
            <w:rFonts w:ascii="Verdana" w:cs="Verdana" w:eastAsia="Verdana" w:hAnsi="Verdana"/>
            <w:color w:val="0000ff"/>
            <w:sz w:val="16"/>
            <w:szCs w:val="16"/>
            <w:u w:val="single"/>
            <w:rtl w:val="0"/>
          </w:rPr>
          <w:t xml:space="preserve">info@brandweervlaanderen.be</w:t>
        </w:r>
      </w:hyperlink>
      <w:r w:rsidDel="00000000" w:rsidR="00000000" w:rsidRPr="00000000">
        <w:rPr>
          <w:rFonts w:ascii="Verdana" w:cs="Verdana" w:eastAsia="Verdana" w:hAnsi="Verdana"/>
          <w:sz w:val="16"/>
          <w:szCs w:val="16"/>
          <w:rtl w:val="0"/>
        </w:rPr>
        <w:t xml:space="preserve">. Het formulier wordt niet aanvaard zonder handtekening en stempel van BRANDWEER VERENIGING VLAANDEREN</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35">
      <w:pPr>
        <w:rPr>
          <w:rFonts w:ascii="Verdana" w:cs="Verdana" w:eastAsia="Verdana" w:hAnsi="Verdana"/>
          <w:sz w:val="16"/>
          <w:szCs w:val="16"/>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ab/>
        <w:tab/>
        <w:tab/>
        <w:tab/>
        <w:tab/>
        <w:tab/>
        <w:tab/>
        <w:tab/>
        <w:tab/>
        <w:tab/>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rFonts w:ascii="Verdana" w:cs="Verdana" w:eastAsia="Verdana" w:hAnsi="Verdana"/>
          <w:color w:val="000000"/>
          <w:u w:val="single"/>
        </w:rPr>
      </w:pPr>
      <w:r w:rsidDel="00000000" w:rsidR="00000000" w:rsidRPr="00000000">
        <w:rPr>
          <w:rFonts w:ascii="Verdana" w:cs="Verdana" w:eastAsia="Verdana" w:hAnsi="Verdana"/>
          <w:color w:val="000000"/>
          <w:u w:val="single"/>
          <w:rtl w:val="0"/>
        </w:rPr>
        <w:t xml:space="preserve">Nuttige info:</w:t>
        <w:br w:type="textWrapping"/>
      </w:r>
    </w:p>
    <w:p w:rsidR="00000000" w:rsidDel="00000000" w:rsidP="00000000" w:rsidRDefault="00000000" w:rsidRPr="00000000" w14:paraId="0000003A">
      <w:pPr>
        <w:numPr>
          <w:ilvl w:val="0"/>
          <w:numId w:val="2"/>
        </w:numPr>
        <w:ind w:left="513" w:hanging="360"/>
        <w:rPr>
          <w:rFonts w:ascii="Verdana" w:cs="Verdana" w:eastAsia="Verdana" w:hAnsi="Verdana"/>
          <w:color w:val="000000"/>
        </w:rPr>
      </w:pPr>
      <w:r w:rsidDel="00000000" w:rsidR="00000000" w:rsidRPr="00000000">
        <w:rPr>
          <w:rFonts w:ascii="Verdana" w:cs="Verdana" w:eastAsia="Verdana" w:hAnsi="Verdana"/>
          <w:color w:val="000000"/>
          <w:rtl w:val="0"/>
        </w:rPr>
        <w:t xml:space="preserve">Deze korting is niet cumuleerbaar met andere acties, promoties of voordelen.</w:t>
      </w:r>
    </w:p>
    <w:p w:rsidR="00000000" w:rsidDel="00000000" w:rsidP="00000000" w:rsidRDefault="00000000" w:rsidRPr="00000000" w14:paraId="0000003B">
      <w:pPr>
        <w:numPr>
          <w:ilvl w:val="0"/>
          <w:numId w:val="2"/>
        </w:numPr>
        <w:ind w:left="513" w:hanging="360"/>
        <w:rPr>
          <w:rFonts w:ascii="Verdana" w:cs="Verdana" w:eastAsia="Verdana" w:hAnsi="Verdana"/>
          <w:color w:val="000000"/>
        </w:rPr>
      </w:pPr>
      <w:r w:rsidDel="00000000" w:rsidR="00000000" w:rsidRPr="00000000">
        <w:rPr>
          <w:rFonts w:ascii="Verdana" w:cs="Verdana" w:eastAsia="Verdana" w:hAnsi="Verdana"/>
          <w:rtl w:val="0"/>
        </w:rPr>
        <w:t xml:space="preserve">Deze korting is niet geldig en kan niet worden gerecupereerd op reeds betaalde abonnementen.</w:t>
      </w:r>
      <w:r w:rsidDel="00000000" w:rsidR="00000000" w:rsidRPr="00000000">
        <w:rPr>
          <w:rtl w:val="0"/>
        </w:rPr>
      </w:r>
    </w:p>
    <w:p w:rsidR="00000000" w:rsidDel="00000000" w:rsidP="00000000" w:rsidRDefault="00000000" w:rsidRPr="00000000" w14:paraId="0000003C">
      <w:pPr>
        <w:rPr>
          <w:rFonts w:ascii="Verdana" w:cs="Verdana" w:eastAsia="Verdana" w:hAnsi="Verdana"/>
        </w:rPr>
      </w:pPr>
      <w:r w:rsidDel="00000000" w:rsidR="00000000" w:rsidRPr="00000000">
        <w:rPr>
          <w:rtl w:val="0"/>
        </w:rPr>
      </w:r>
    </w:p>
    <w:p w:rsidR="00000000" w:rsidDel="00000000" w:rsidP="00000000" w:rsidRDefault="00000000" w:rsidRPr="00000000" w14:paraId="0000003D">
      <w:pPr>
        <w:ind w:left="513"/>
        <w:rPr>
          <w:rFonts w:ascii="Verdana" w:cs="Verdana" w:eastAsia="Verdana" w:hAnsi="Verdana"/>
          <w:color w:val="000000"/>
        </w:rPr>
      </w:pPr>
      <w:r w:rsidDel="00000000" w:rsidR="00000000" w:rsidRPr="00000000">
        <w:rPr>
          <w:rtl w:val="0"/>
        </w:rPr>
      </w:r>
    </w:p>
    <w:sectPr>
      <w:type w:val="continuous"/>
      <w:pgSz w:h="16838" w:w="11906" w:orient="portrait"/>
      <w:pgMar w:bottom="360" w:top="180" w:left="1418" w:right="746"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873" w:hanging="360"/>
      </w:pPr>
      <w:rPr>
        <w:rFonts w:ascii="Noto Sans Symbols" w:cs="Noto Sans Symbols" w:eastAsia="Noto Sans Symbols" w:hAnsi="Noto Sans Symbols"/>
      </w:rPr>
    </w:lvl>
    <w:lvl w:ilvl="1">
      <w:start w:val="1"/>
      <w:numFmt w:val="bullet"/>
      <w:lvlText w:val="o"/>
      <w:lvlJc w:val="left"/>
      <w:pPr>
        <w:ind w:left="1422" w:hanging="360"/>
      </w:pPr>
      <w:rPr>
        <w:rFonts w:ascii="Courier New" w:cs="Courier New" w:eastAsia="Courier New" w:hAnsi="Courier New"/>
      </w:rPr>
    </w:lvl>
    <w:lvl w:ilvl="2">
      <w:start w:val="1"/>
      <w:numFmt w:val="bullet"/>
      <w:lvlText w:val="▪"/>
      <w:lvlJc w:val="left"/>
      <w:pPr>
        <w:ind w:left="2142" w:hanging="360"/>
      </w:pPr>
      <w:rPr>
        <w:rFonts w:ascii="Noto Sans Symbols" w:cs="Noto Sans Symbols" w:eastAsia="Noto Sans Symbols" w:hAnsi="Noto Sans Symbols"/>
      </w:rPr>
    </w:lvl>
    <w:lvl w:ilvl="3">
      <w:start w:val="1"/>
      <w:numFmt w:val="bullet"/>
      <w:lvlText w:val="●"/>
      <w:lvlJc w:val="left"/>
      <w:pPr>
        <w:ind w:left="2862" w:hanging="360"/>
      </w:pPr>
      <w:rPr>
        <w:rFonts w:ascii="Noto Sans Symbols" w:cs="Noto Sans Symbols" w:eastAsia="Noto Sans Symbols" w:hAnsi="Noto Sans Symbols"/>
      </w:rPr>
    </w:lvl>
    <w:lvl w:ilvl="4">
      <w:start w:val="1"/>
      <w:numFmt w:val="bullet"/>
      <w:lvlText w:val="o"/>
      <w:lvlJc w:val="left"/>
      <w:pPr>
        <w:ind w:left="3582" w:hanging="360"/>
      </w:pPr>
      <w:rPr>
        <w:rFonts w:ascii="Courier New" w:cs="Courier New" w:eastAsia="Courier New" w:hAnsi="Courier New"/>
      </w:rPr>
    </w:lvl>
    <w:lvl w:ilvl="5">
      <w:start w:val="1"/>
      <w:numFmt w:val="bullet"/>
      <w:lvlText w:val="▪"/>
      <w:lvlJc w:val="left"/>
      <w:pPr>
        <w:ind w:left="4302" w:hanging="360"/>
      </w:pPr>
      <w:rPr>
        <w:rFonts w:ascii="Noto Sans Symbols" w:cs="Noto Sans Symbols" w:eastAsia="Noto Sans Symbols" w:hAnsi="Noto Sans Symbols"/>
      </w:rPr>
    </w:lvl>
    <w:lvl w:ilvl="6">
      <w:start w:val="1"/>
      <w:numFmt w:val="bullet"/>
      <w:lvlText w:val="●"/>
      <w:lvlJc w:val="left"/>
      <w:pPr>
        <w:ind w:left="5022" w:hanging="360"/>
      </w:pPr>
      <w:rPr>
        <w:rFonts w:ascii="Noto Sans Symbols" w:cs="Noto Sans Symbols" w:eastAsia="Noto Sans Symbols" w:hAnsi="Noto Sans Symbols"/>
      </w:rPr>
    </w:lvl>
    <w:lvl w:ilvl="7">
      <w:start w:val="1"/>
      <w:numFmt w:val="bullet"/>
      <w:lvlText w:val="o"/>
      <w:lvlJc w:val="left"/>
      <w:pPr>
        <w:ind w:left="5742" w:hanging="360"/>
      </w:pPr>
      <w:rPr>
        <w:rFonts w:ascii="Courier New" w:cs="Courier New" w:eastAsia="Courier New" w:hAnsi="Courier New"/>
      </w:rPr>
    </w:lvl>
    <w:lvl w:ilvl="8">
      <w:start w:val="1"/>
      <w:numFmt w:val="bullet"/>
      <w:lvlText w:val="▪"/>
      <w:lvlJc w:val="left"/>
      <w:pPr>
        <w:ind w:left="6462"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portoase.be/nl/" TargetMode="External"/><Relationship Id="rId8" Type="http://schemas.openxmlformats.org/officeDocument/2006/relationships/hyperlink" Target="mailto:info@brandweervlaander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